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CE" w:rsidRPr="00E90C54" w:rsidRDefault="00777BCE" w:rsidP="00777BCE">
      <w:pPr>
        <w:spacing w:line="360" w:lineRule="auto"/>
        <w:jc w:val="center"/>
        <w:rPr>
          <w:rFonts w:ascii="Garamond" w:hAnsi="Garamond"/>
          <w:b/>
        </w:rPr>
      </w:pPr>
      <w:r w:rsidRPr="00E90C54">
        <w:rPr>
          <w:rFonts w:ascii="Garamond" w:hAnsi="Garamond"/>
          <w:b/>
        </w:rPr>
        <w:t>CONVOCAZIONE ASSEMBLEA</w:t>
      </w: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 la presente si convoca l’a</w:t>
      </w:r>
      <w:r w:rsidRPr="000A0CED">
        <w:rPr>
          <w:rFonts w:ascii="Garamond" w:hAnsi="Garamond"/>
        </w:rPr>
        <w:t>ssemblea generale dei lavoratori per il giorno __/__/____ alle ore___:___ presso la sede legale dell’azienda sita in Via</w:t>
      </w:r>
      <w:r>
        <w:rPr>
          <w:rFonts w:ascii="Garamond" w:hAnsi="Garamond"/>
        </w:rPr>
        <w:t xml:space="preserve"> ___</w:t>
      </w:r>
      <w:r w:rsidRPr="000A0CED">
        <w:rPr>
          <w:rFonts w:ascii="Garamond" w:hAnsi="Garamond"/>
        </w:rPr>
        <w:t>________________</w:t>
      </w:r>
      <w:r>
        <w:rPr>
          <w:rFonts w:ascii="Garamond" w:hAnsi="Garamond"/>
        </w:rPr>
        <w:t xml:space="preserve">_______ </w:t>
      </w:r>
      <w:proofErr w:type="spellStart"/>
      <w:r>
        <w:rPr>
          <w:rFonts w:ascii="Garamond" w:hAnsi="Garamond"/>
        </w:rPr>
        <w:t>n°</w:t>
      </w:r>
      <w:proofErr w:type="spellEnd"/>
      <w:r>
        <w:rPr>
          <w:rFonts w:ascii="Garamond" w:hAnsi="Garamond"/>
        </w:rPr>
        <w:t xml:space="preserve"> __ a ___________________ </w:t>
      </w:r>
      <w:r w:rsidRPr="000A0CED">
        <w:rPr>
          <w:rFonts w:ascii="Garamond" w:hAnsi="Garamond"/>
        </w:rPr>
        <w:t>(__) per dis</w:t>
      </w:r>
      <w:r>
        <w:rPr>
          <w:rFonts w:ascii="Garamond" w:hAnsi="Garamond"/>
        </w:rPr>
        <w:t xml:space="preserve">cutere e deliberare in merito ai seguenti punti all’ordine </w:t>
      </w:r>
      <w:r w:rsidRPr="000A0CED">
        <w:rPr>
          <w:rFonts w:ascii="Garamond" w:hAnsi="Garamond"/>
        </w:rPr>
        <w:t>del giorno:</w:t>
      </w:r>
    </w:p>
    <w:p w:rsidR="00777BCE" w:rsidRDefault="00777BCE" w:rsidP="00777BCE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0A0CED">
        <w:rPr>
          <w:rFonts w:ascii="Garamond" w:hAnsi="Garamond"/>
        </w:rPr>
        <w:t>elezione del Rappresentante dei Lavoratori per la Sicurezza, ai sensi dell’art. 47 del D.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Lgs</w:t>
      </w:r>
      <w:proofErr w:type="spellEnd"/>
      <w:r>
        <w:rPr>
          <w:rFonts w:ascii="Garamond" w:hAnsi="Garamond"/>
        </w:rPr>
        <w:t>. 81/08</w:t>
      </w:r>
      <w:r w:rsidRPr="000A0CED">
        <w:rPr>
          <w:rFonts w:ascii="Garamond" w:hAnsi="Garamond"/>
        </w:rPr>
        <w:t xml:space="preserve"> e s.</w:t>
      </w:r>
      <w:r>
        <w:rPr>
          <w:rFonts w:ascii="Garamond" w:hAnsi="Garamond"/>
        </w:rPr>
        <w:t xml:space="preserve"> </w:t>
      </w:r>
      <w:r w:rsidRPr="000A0CED">
        <w:rPr>
          <w:rFonts w:ascii="Garamond" w:hAnsi="Garamond"/>
        </w:rPr>
        <w:t>m. e i.</w:t>
      </w:r>
      <w:r>
        <w:rPr>
          <w:rFonts w:ascii="Garamond" w:hAnsi="Garamond"/>
        </w:rPr>
        <w:t>;</w:t>
      </w:r>
    </w:p>
    <w:p w:rsidR="00777BCE" w:rsidRDefault="00777BCE" w:rsidP="00777BCE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varie ed eventuali.</w:t>
      </w:r>
    </w:p>
    <w:p w:rsidR="00777BCE" w:rsidRPr="000A0CED" w:rsidRDefault="00777BCE" w:rsidP="00777BCE">
      <w:pPr>
        <w:spacing w:line="360" w:lineRule="auto"/>
        <w:ind w:left="720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  <w:r w:rsidRPr="00160A52">
        <w:rPr>
          <w:rFonts w:ascii="Garamond" w:hAnsi="Garamond"/>
        </w:rPr>
        <w:t>L’assemblea si terrà esclusivamente qualora partecipassero tutti i lavoratori non in prova.</w:t>
      </w:r>
      <w:r>
        <w:rPr>
          <w:rFonts w:ascii="Garamond" w:hAnsi="Garamond"/>
        </w:rPr>
        <w:t xml:space="preserve"> </w:t>
      </w:r>
      <w:r w:rsidRPr="000A0CED">
        <w:rPr>
          <w:rFonts w:ascii="Garamond" w:hAnsi="Garamond"/>
        </w:rPr>
        <w:t>I lavoratori che non avranno modo di presenziare potranno farsi rappresentare per delega.</w:t>
      </w: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 Datore di Lavoro/</w:t>
      </w:r>
      <w:proofErr w:type="spellStart"/>
      <w:r>
        <w:rPr>
          <w:rFonts w:ascii="Garamond" w:hAnsi="Garamond"/>
        </w:rPr>
        <w:t>R.S.P.P.</w:t>
      </w:r>
      <w:proofErr w:type="spellEnd"/>
      <w:r w:rsidRPr="000A0CED">
        <w:rPr>
          <w:rFonts w:ascii="Garamond" w:hAnsi="Garamond"/>
        </w:rPr>
        <w:t>/</w:t>
      </w:r>
      <w:proofErr w:type="spellStart"/>
      <w:r w:rsidRPr="000A0CED">
        <w:rPr>
          <w:rFonts w:ascii="Garamond" w:hAnsi="Garamond"/>
        </w:rPr>
        <w:t>R</w:t>
      </w:r>
      <w:r>
        <w:rPr>
          <w:rFonts w:ascii="Garamond" w:hAnsi="Garamond"/>
        </w:rPr>
        <w:t>.</w:t>
      </w:r>
      <w:r w:rsidRPr="000A0CED">
        <w:rPr>
          <w:rFonts w:ascii="Garamond" w:hAnsi="Garamond"/>
        </w:rPr>
        <w:t>S</w:t>
      </w:r>
      <w:r>
        <w:rPr>
          <w:rFonts w:ascii="Garamond" w:hAnsi="Garamond"/>
        </w:rPr>
        <w:t>.</w:t>
      </w:r>
      <w:r w:rsidRPr="000A0CED">
        <w:rPr>
          <w:rFonts w:ascii="Garamond" w:hAnsi="Garamond"/>
        </w:rPr>
        <w:t>U</w:t>
      </w:r>
      <w:r>
        <w:rPr>
          <w:rFonts w:ascii="Garamond" w:hAnsi="Garamond"/>
        </w:rPr>
        <w:t>.</w:t>
      </w:r>
      <w:proofErr w:type="spellEnd"/>
      <w:r w:rsidRPr="000A0CED">
        <w:rPr>
          <w:rFonts w:ascii="Garamond" w:hAnsi="Garamond"/>
        </w:rPr>
        <w:t>/</w:t>
      </w:r>
      <w:proofErr w:type="spellStart"/>
      <w:r w:rsidRPr="000A0CED">
        <w:rPr>
          <w:rFonts w:ascii="Garamond" w:hAnsi="Garamond"/>
        </w:rPr>
        <w:t>R</w:t>
      </w:r>
      <w:r>
        <w:rPr>
          <w:rFonts w:ascii="Garamond" w:hAnsi="Garamond"/>
        </w:rPr>
        <w:t>.</w:t>
      </w:r>
      <w:r w:rsidRPr="000A0CED">
        <w:rPr>
          <w:rFonts w:ascii="Garamond" w:hAnsi="Garamond"/>
        </w:rPr>
        <w:t>S</w:t>
      </w:r>
      <w:r>
        <w:rPr>
          <w:rFonts w:ascii="Garamond" w:hAnsi="Garamond"/>
        </w:rPr>
        <w:t>.</w:t>
      </w:r>
      <w:r w:rsidRPr="000A0CED">
        <w:rPr>
          <w:rFonts w:ascii="Garamond" w:hAnsi="Garamond"/>
        </w:rPr>
        <w:t>A</w:t>
      </w:r>
      <w:r>
        <w:rPr>
          <w:rFonts w:ascii="Garamond" w:hAnsi="Garamond"/>
        </w:rPr>
        <w:t>.</w:t>
      </w:r>
      <w:proofErr w:type="spellEnd"/>
      <w:r>
        <w:rPr>
          <w:rFonts w:ascii="Garamond" w:hAnsi="Garamond"/>
        </w:rPr>
        <w:t>/Il L</w:t>
      </w:r>
      <w:r w:rsidRPr="000A0CED">
        <w:rPr>
          <w:rFonts w:ascii="Garamond" w:hAnsi="Garamond"/>
        </w:rPr>
        <w:t>avoratore</w:t>
      </w: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  <w:r w:rsidRPr="000A0CED">
        <w:rPr>
          <w:rFonts w:ascii="Garamond" w:hAnsi="Garamond"/>
        </w:rPr>
        <w:t>__________________________________________</w:t>
      </w:r>
      <w:r>
        <w:rPr>
          <w:rFonts w:ascii="Garamond" w:hAnsi="Garamond"/>
        </w:rPr>
        <w:t>____</w:t>
      </w:r>
      <w:r w:rsidRPr="000A0CED">
        <w:rPr>
          <w:rFonts w:ascii="Garamond" w:hAnsi="Garamond"/>
        </w:rPr>
        <w:t xml:space="preserve"> </w:t>
      </w: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  <w:r w:rsidRPr="000A0CED">
        <w:rPr>
          <w:rFonts w:ascii="Garamond" w:hAnsi="Garamond"/>
        </w:rPr>
        <w:t>__________, ___________</w:t>
      </w: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  <w:r w:rsidRPr="000A0CED">
        <w:rPr>
          <w:rFonts w:ascii="Garamond" w:hAnsi="Garamond"/>
        </w:rPr>
        <w:t>Luogo, data</w:t>
      </w: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Pr="00F10D04" w:rsidRDefault="00777BCE" w:rsidP="00777BCE">
      <w:pPr>
        <w:spacing w:line="360" w:lineRule="auto"/>
        <w:jc w:val="center"/>
        <w:rPr>
          <w:rFonts w:ascii="Garamond" w:hAnsi="Garamond"/>
          <w:b/>
        </w:rPr>
      </w:pPr>
      <w:r w:rsidRPr="00F10D04">
        <w:rPr>
          <w:rFonts w:ascii="Garamond" w:hAnsi="Garamond"/>
          <w:b/>
        </w:rPr>
        <w:lastRenderedPageBreak/>
        <w:t>DELEGA</w:t>
      </w:r>
    </w:p>
    <w:p w:rsidR="00777BCE" w:rsidRPr="00F10D04" w:rsidRDefault="00777BCE" w:rsidP="00777BCE">
      <w:pPr>
        <w:spacing w:line="360" w:lineRule="auto"/>
        <w:jc w:val="both"/>
        <w:rPr>
          <w:rFonts w:ascii="Garamond" w:hAnsi="Garamond"/>
          <w:b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  <w:r w:rsidRPr="000A0CED">
        <w:rPr>
          <w:rFonts w:ascii="Garamond" w:hAnsi="Garamond"/>
        </w:rPr>
        <w:t>Oggetto: delega</w:t>
      </w:r>
      <w:r>
        <w:rPr>
          <w:rFonts w:ascii="Garamond" w:hAnsi="Garamond"/>
        </w:rPr>
        <w:t xml:space="preserve"> a partecipare all’assemblea</w:t>
      </w: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  <w:r w:rsidRPr="000A0CED">
        <w:rPr>
          <w:rFonts w:ascii="Garamond" w:hAnsi="Garamond"/>
        </w:rPr>
        <w:t xml:space="preserve">Io sottoscritto ______________________, lavoratore assunto presso l’azienda _____________________________ </w:t>
      </w:r>
      <w:r>
        <w:rPr>
          <w:rFonts w:ascii="Garamond" w:hAnsi="Garamond"/>
        </w:rPr>
        <w:t xml:space="preserve">con sede a _______________ in Via ________________ </w:t>
      </w:r>
      <w:r w:rsidRPr="000A0CED">
        <w:rPr>
          <w:rFonts w:ascii="Garamond" w:hAnsi="Garamond"/>
        </w:rPr>
        <w:t>con la qualifica di (impiegato/operaio/quadro/dirigente)</w:t>
      </w:r>
      <w:r>
        <w:rPr>
          <w:rFonts w:ascii="Garamond" w:hAnsi="Garamond"/>
        </w:rPr>
        <w:t xml:space="preserve"> _____________________, </w:t>
      </w:r>
      <w:r w:rsidRPr="000A0CED">
        <w:rPr>
          <w:rFonts w:ascii="Garamond" w:hAnsi="Garamond"/>
        </w:rPr>
        <w:t xml:space="preserve">delego </w:t>
      </w:r>
      <w:r>
        <w:rPr>
          <w:rFonts w:ascii="Garamond" w:hAnsi="Garamond"/>
        </w:rPr>
        <w:t xml:space="preserve">il Sig. ____________________________ </w:t>
      </w:r>
      <w:r w:rsidRPr="000A0CED">
        <w:rPr>
          <w:rFonts w:ascii="Garamond" w:hAnsi="Garamond"/>
        </w:rPr>
        <w:t xml:space="preserve">a rappresentarmi nell’assemblea convocata per il giorno __/__/__ alle ore ___:___ presso la sede dell’azienda per discutere e deliberare in merito </w:t>
      </w:r>
      <w:r>
        <w:rPr>
          <w:rFonts w:ascii="Garamond" w:hAnsi="Garamond"/>
        </w:rPr>
        <w:t>ai seguenti punti all’ordine del giorno:</w:t>
      </w:r>
    </w:p>
    <w:p w:rsidR="00777BCE" w:rsidRDefault="00777BCE" w:rsidP="00777BCE">
      <w:pPr>
        <w:numPr>
          <w:ilvl w:val="2"/>
          <w:numId w:val="2"/>
        </w:numPr>
        <w:tabs>
          <w:tab w:val="clear" w:pos="2352"/>
        </w:tabs>
        <w:spacing w:line="360" w:lineRule="auto"/>
        <w:ind w:left="1134"/>
        <w:jc w:val="both"/>
        <w:rPr>
          <w:rFonts w:ascii="Garamond" w:hAnsi="Garamond"/>
        </w:rPr>
      </w:pPr>
      <w:r w:rsidRPr="000A0CED">
        <w:rPr>
          <w:rFonts w:ascii="Garamond" w:hAnsi="Garamond"/>
        </w:rPr>
        <w:t>elezione del Rappresentante dei Lavoratori per la Sicurezza, ai sensi dell’art. 47 del D.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Lgs</w:t>
      </w:r>
      <w:proofErr w:type="spellEnd"/>
      <w:r>
        <w:rPr>
          <w:rFonts w:ascii="Garamond" w:hAnsi="Garamond"/>
        </w:rPr>
        <w:t>. 81/08</w:t>
      </w:r>
      <w:r w:rsidRPr="000A0CED">
        <w:rPr>
          <w:rFonts w:ascii="Garamond" w:hAnsi="Garamond"/>
        </w:rPr>
        <w:t xml:space="preserve"> e s.</w:t>
      </w:r>
      <w:r>
        <w:rPr>
          <w:rFonts w:ascii="Garamond" w:hAnsi="Garamond"/>
        </w:rPr>
        <w:t xml:space="preserve"> </w:t>
      </w:r>
      <w:r w:rsidRPr="000A0CED">
        <w:rPr>
          <w:rFonts w:ascii="Garamond" w:hAnsi="Garamond"/>
        </w:rPr>
        <w:t>m. e i.</w:t>
      </w:r>
      <w:r>
        <w:rPr>
          <w:rFonts w:ascii="Garamond" w:hAnsi="Garamond"/>
        </w:rPr>
        <w:t>;</w:t>
      </w:r>
    </w:p>
    <w:p w:rsidR="00777BCE" w:rsidRPr="000A0CED" w:rsidRDefault="00777BCE" w:rsidP="00777BCE">
      <w:pPr>
        <w:numPr>
          <w:ilvl w:val="2"/>
          <w:numId w:val="2"/>
        </w:numPr>
        <w:tabs>
          <w:tab w:val="clear" w:pos="2352"/>
        </w:tabs>
        <w:spacing w:line="360" w:lineRule="auto"/>
        <w:ind w:left="1134"/>
        <w:jc w:val="both"/>
        <w:rPr>
          <w:rFonts w:ascii="Garamond" w:hAnsi="Garamond"/>
        </w:rPr>
      </w:pPr>
      <w:r>
        <w:rPr>
          <w:rFonts w:ascii="Garamond" w:hAnsi="Garamond"/>
        </w:rPr>
        <w:t>varie ed eventuali.</w:t>
      </w: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Default="00777BCE" w:rsidP="00777BCE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____________________________</w:t>
      </w:r>
    </w:p>
    <w:p w:rsidR="00777BCE" w:rsidRPr="00517337" w:rsidRDefault="00777BCE" w:rsidP="00777BCE">
      <w:pPr>
        <w:spacing w:line="360" w:lineRule="auto"/>
        <w:jc w:val="right"/>
        <w:rPr>
          <w:rFonts w:ascii="Garamond" w:hAnsi="Garamond"/>
          <w:sz w:val="20"/>
          <w:szCs w:val="20"/>
        </w:rPr>
      </w:pPr>
      <w:r w:rsidRPr="00517337">
        <w:rPr>
          <w:rFonts w:ascii="Garamond" w:hAnsi="Garamond"/>
          <w:sz w:val="20"/>
          <w:szCs w:val="20"/>
        </w:rPr>
        <w:t>Firma del delegante</w:t>
      </w: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  <w:r w:rsidRPr="000A0CED">
        <w:rPr>
          <w:rFonts w:ascii="Garamond" w:hAnsi="Garamond"/>
        </w:rPr>
        <w:t>__________, ___________</w:t>
      </w: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  <w:r w:rsidRPr="000A0CED">
        <w:rPr>
          <w:rFonts w:ascii="Garamond" w:hAnsi="Garamond"/>
        </w:rPr>
        <w:t>Luogo, data</w:t>
      </w: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 xml:space="preserve">VERBALE ASSEMBLEA </w:t>
      </w: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PER L’ ELEZIONE DEL</w:t>
      </w: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RAPPRESENTANTE DEI LAVORATORI PER LA SICUREZZA SUL LAVORO (</w:t>
      </w:r>
      <w:proofErr w:type="spellStart"/>
      <w:r>
        <w:rPr>
          <w:rFonts w:ascii="Garamond" w:hAnsi="Garamond" w:cs="Tahoma"/>
          <w:b/>
        </w:rPr>
        <w:t>R.L.S.</w:t>
      </w:r>
      <w:proofErr w:type="spellEnd"/>
      <w:r>
        <w:rPr>
          <w:rFonts w:ascii="Garamond" w:hAnsi="Garamond" w:cs="Tahoma"/>
          <w:b/>
        </w:rPr>
        <w:t>)</w:t>
      </w: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Oggi __/__/____ alle ore __:__ presso la sede dell’azienda __________________ con sede a _______________________ (__) in Via _________________________ , C.F. _________________, si è riunita l’assemblea dei lavoratori per discutere e deliberare in merito ai seguenti punti all’ordine del giorno:</w:t>
      </w:r>
    </w:p>
    <w:p w:rsidR="00777BCE" w:rsidRPr="0030793F" w:rsidRDefault="00777BCE" w:rsidP="00777BCE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Tahoma"/>
        </w:rPr>
        <w:t xml:space="preserve">elezione del Rappresentante dei Lavoratori per la Sicurezza, ai sensi dell’art. 47 del D. </w:t>
      </w:r>
      <w:proofErr w:type="spellStart"/>
      <w:r>
        <w:rPr>
          <w:rFonts w:ascii="Garamond" w:hAnsi="Garamond" w:cs="Tahoma"/>
        </w:rPr>
        <w:t>Lgs</w:t>
      </w:r>
      <w:proofErr w:type="spellEnd"/>
      <w:r>
        <w:rPr>
          <w:rFonts w:ascii="Garamond" w:hAnsi="Garamond" w:cs="Tahoma"/>
        </w:rPr>
        <w:t>. 81/08 e s. m. e i.;</w:t>
      </w:r>
    </w:p>
    <w:p w:rsidR="00777BCE" w:rsidRPr="00DD4A72" w:rsidRDefault="00777BCE" w:rsidP="00777BCE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Tahoma"/>
        </w:rPr>
        <w:t>varie ed eventuali.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Sono presenti i seguenti lavoratori che firmano il foglio presenze, parte integrante e sostanziale del presente verbale: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</w:p>
    <w:p w:rsidR="00777BCE" w:rsidRPr="00DD4A72" w:rsidRDefault="00777BCE" w:rsidP="00777BCE">
      <w:pPr>
        <w:jc w:val="both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>(Cognome)</w:t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 xml:space="preserve">       </w:t>
      </w:r>
      <w:r w:rsidRPr="00DD4A72">
        <w:rPr>
          <w:rFonts w:ascii="Garamond" w:hAnsi="Garamond" w:cs="Tahoma"/>
          <w:sz w:val="16"/>
          <w:szCs w:val="16"/>
        </w:rPr>
        <w:t>(Nome)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>(Qualifica)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</w:p>
    <w:p w:rsidR="00777BCE" w:rsidRPr="00DD4A72" w:rsidRDefault="00777BCE" w:rsidP="00777BCE">
      <w:pPr>
        <w:jc w:val="both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>(Cognome)</w:t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 xml:space="preserve">       </w:t>
      </w:r>
      <w:r w:rsidRPr="00DD4A72">
        <w:rPr>
          <w:rFonts w:ascii="Garamond" w:hAnsi="Garamond" w:cs="Tahoma"/>
          <w:sz w:val="16"/>
          <w:szCs w:val="16"/>
        </w:rPr>
        <w:t>(Nome)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>(Qualifica)</w:t>
      </w:r>
    </w:p>
    <w:p w:rsidR="00777BCE" w:rsidRDefault="00777BCE" w:rsidP="00777BCE">
      <w:pPr>
        <w:jc w:val="both"/>
        <w:rPr>
          <w:rFonts w:ascii="Garamond" w:hAnsi="Garamond" w:cs="Tahoma"/>
        </w:rPr>
      </w:pPr>
    </w:p>
    <w:p w:rsidR="00777BCE" w:rsidRDefault="00777BCE" w:rsidP="00777BCE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</w:p>
    <w:p w:rsidR="00777BCE" w:rsidRPr="00DD4A72" w:rsidRDefault="00777BCE" w:rsidP="00777BCE">
      <w:pPr>
        <w:jc w:val="both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>(Cognome)</w:t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 xml:space="preserve">       </w:t>
      </w:r>
      <w:r w:rsidRPr="00DD4A72">
        <w:rPr>
          <w:rFonts w:ascii="Garamond" w:hAnsi="Garamond" w:cs="Tahoma"/>
          <w:sz w:val="16"/>
          <w:szCs w:val="16"/>
        </w:rPr>
        <w:t>(Nome)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>(Qualifica)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</w:p>
    <w:p w:rsidR="00777BCE" w:rsidRDefault="00777BCE" w:rsidP="00777BCE">
      <w:pPr>
        <w:jc w:val="both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>(Cognome)</w:t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 xml:space="preserve">       </w:t>
      </w:r>
      <w:r w:rsidRPr="00DD4A72">
        <w:rPr>
          <w:rFonts w:ascii="Garamond" w:hAnsi="Garamond" w:cs="Tahoma"/>
          <w:sz w:val="16"/>
          <w:szCs w:val="16"/>
        </w:rPr>
        <w:t>(Nome)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>(Qualifica)</w:t>
      </w:r>
    </w:p>
    <w:p w:rsidR="00777BCE" w:rsidRPr="00DD4A72" w:rsidRDefault="00777BCE" w:rsidP="00777BCE">
      <w:pPr>
        <w:jc w:val="both"/>
        <w:rPr>
          <w:rFonts w:ascii="Garamond" w:hAnsi="Garamond" w:cs="Tahoma"/>
          <w:sz w:val="16"/>
          <w:szCs w:val="16"/>
        </w:rPr>
      </w:pPr>
    </w:p>
    <w:p w:rsidR="00777BCE" w:rsidRPr="00DD4A72" w:rsidRDefault="00777BCE" w:rsidP="00777BCE">
      <w:pPr>
        <w:jc w:val="both"/>
        <w:rPr>
          <w:rFonts w:ascii="Garamond" w:hAnsi="Garamond" w:cs="Tahoma"/>
          <w:sz w:val="16"/>
          <w:szCs w:val="16"/>
        </w:rPr>
      </w:pPr>
    </w:p>
    <w:p w:rsidR="00777BCE" w:rsidRDefault="00777BCE" w:rsidP="00777BCE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</w:p>
    <w:p w:rsidR="00777BCE" w:rsidRPr="00DD4A72" w:rsidRDefault="00777BCE" w:rsidP="00777BCE">
      <w:pPr>
        <w:jc w:val="both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>(Cognome)</w:t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 xml:space="preserve">       </w:t>
      </w:r>
      <w:r w:rsidRPr="00DD4A72">
        <w:rPr>
          <w:rFonts w:ascii="Garamond" w:hAnsi="Garamond" w:cs="Tahoma"/>
          <w:sz w:val="16"/>
          <w:szCs w:val="16"/>
        </w:rPr>
        <w:t>(Nome)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>(Qualifica)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</w:t>
      </w:r>
    </w:p>
    <w:p w:rsidR="00777BCE" w:rsidRPr="00DD4A72" w:rsidRDefault="00777BCE" w:rsidP="00777BCE">
      <w:pPr>
        <w:jc w:val="both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>(Cognome)</w:t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 w:rsidRPr="00DD4A72"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 xml:space="preserve">       </w:t>
      </w:r>
      <w:r w:rsidRPr="00DD4A72">
        <w:rPr>
          <w:rFonts w:ascii="Garamond" w:hAnsi="Garamond" w:cs="Tahoma"/>
          <w:sz w:val="16"/>
          <w:szCs w:val="16"/>
        </w:rPr>
        <w:t>(Nome)</w:t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</w:r>
      <w:r>
        <w:rPr>
          <w:rFonts w:ascii="Garamond" w:hAnsi="Garamond" w:cs="Tahoma"/>
          <w:sz w:val="16"/>
          <w:szCs w:val="16"/>
        </w:rPr>
        <w:tab/>
        <w:t>(Qualifica)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Prima di passare alla trattazione dei punti all’ordine del giorno l’assemblea, </w:t>
      </w:r>
      <w:r w:rsidRPr="00582D6D">
        <w:rPr>
          <w:rFonts w:ascii="Garamond" w:hAnsi="Garamond" w:cs="Tahoma"/>
        </w:rPr>
        <w:t>all’unanimità dei presenti</w:t>
      </w:r>
      <w:r>
        <w:rPr>
          <w:rFonts w:ascii="Garamond" w:hAnsi="Garamond" w:cs="Tahoma"/>
        </w:rPr>
        <w:t xml:space="preserve">, </w:t>
      </w:r>
    </w:p>
    <w:p w:rsidR="00777BCE" w:rsidRPr="00F77465" w:rsidRDefault="00777BCE" w:rsidP="00777BCE">
      <w:pPr>
        <w:spacing w:line="360" w:lineRule="auto"/>
        <w:jc w:val="center"/>
        <w:rPr>
          <w:rFonts w:ascii="Garamond" w:hAnsi="Garamond" w:cs="Tahoma"/>
          <w:b/>
        </w:rPr>
      </w:pPr>
      <w:r w:rsidRPr="00F77465">
        <w:rPr>
          <w:rFonts w:ascii="Garamond" w:hAnsi="Garamond" w:cs="Tahoma"/>
          <w:b/>
        </w:rPr>
        <w:t>delibera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di nominare presidente della seduta il Sig. _________________________ che accetta e chiama a fungere da segretario verbalizzante il Sig. _______________________ che accetta.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Il Presidente della seduta verifica che sono presenti, in proprio o per delega, </w:t>
      </w:r>
      <w:r w:rsidRPr="00582D6D">
        <w:rPr>
          <w:rFonts w:ascii="Garamond" w:hAnsi="Garamond" w:cs="Tahoma"/>
        </w:rPr>
        <w:t>la totalità dei lavoratori dipendenti (quorum costitutivo) non in prova</w:t>
      </w:r>
      <w:r>
        <w:rPr>
          <w:rFonts w:ascii="Garamond" w:hAnsi="Garamond" w:cs="Tahoma"/>
        </w:rPr>
        <w:t>. Dichiara quindi validamente costituita l’assemblea.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Il Presidente della seduta propone ai partecipanti all’assemblea che le delibere all’ordine del giorno siano assunte </w:t>
      </w:r>
      <w:r w:rsidRPr="00582D6D">
        <w:rPr>
          <w:rFonts w:ascii="Garamond" w:hAnsi="Garamond" w:cs="Tahoma"/>
        </w:rPr>
        <w:t>a maggioranza assoluta dei presenti (quorum deliberativo)</w:t>
      </w:r>
      <w:r>
        <w:rPr>
          <w:rFonts w:ascii="Garamond" w:hAnsi="Garamond" w:cs="Tahoma"/>
        </w:rPr>
        <w:t>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L’assemblea, </w:t>
      </w:r>
      <w:r w:rsidRPr="00582D6D">
        <w:rPr>
          <w:rFonts w:ascii="Garamond" w:hAnsi="Garamond" w:cs="Tahoma"/>
        </w:rPr>
        <w:t>all’unanimità dei presenti</w:t>
      </w:r>
      <w:r>
        <w:rPr>
          <w:rFonts w:ascii="Garamond" w:hAnsi="Garamond" w:cs="Tahoma"/>
        </w:rPr>
        <w:t xml:space="preserve">, </w:t>
      </w:r>
    </w:p>
    <w:p w:rsidR="00777BCE" w:rsidRPr="00BC3B6D" w:rsidRDefault="00777BCE" w:rsidP="00777BCE">
      <w:pPr>
        <w:spacing w:line="360" w:lineRule="auto"/>
        <w:jc w:val="center"/>
        <w:rPr>
          <w:rFonts w:ascii="Garamond" w:hAnsi="Garamond" w:cs="Tahoma"/>
          <w:b/>
        </w:rPr>
      </w:pPr>
      <w:r w:rsidRPr="00BC3B6D">
        <w:rPr>
          <w:rFonts w:ascii="Garamond" w:hAnsi="Garamond" w:cs="Tahoma"/>
          <w:b/>
        </w:rPr>
        <w:t>delibera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di accettare la proposta del Presidente e di assumere le delibere a maggioranza assoluta dei presenti.</w:t>
      </w:r>
    </w:p>
    <w:p w:rsidR="00777BCE" w:rsidRDefault="00777BCE" w:rsidP="00777BCE">
      <w:pPr>
        <w:spacing w:line="360" w:lineRule="auto"/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lastRenderedPageBreak/>
        <w:t>*** *** ***</w:t>
      </w:r>
    </w:p>
    <w:p w:rsidR="00777BCE" w:rsidRPr="00BC3B6D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Si procede con la trattazione del primo punto all’ordine del giorno recante “elezione del Rappresentante dei Lavoratori per la Sicurezza, ai sensi dell’art. 47 del D. </w:t>
      </w:r>
      <w:proofErr w:type="spellStart"/>
      <w:r>
        <w:rPr>
          <w:rFonts w:ascii="Garamond" w:hAnsi="Garamond" w:cs="Tahoma"/>
        </w:rPr>
        <w:t>Lgs</w:t>
      </w:r>
      <w:proofErr w:type="spellEnd"/>
      <w:r>
        <w:rPr>
          <w:rFonts w:ascii="Garamond" w:hAnsi="Garamond" w:cs="Tahoma"/>
        </w:rPr>
        <w:t>. 81/08 e s. m. e i.”.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Il Presidente della seduta </w:t>
      </w:r>
      <w:r w:rsidRPr="00582D6D">
        <w:rPr>
          <w:rFonts w:ascii="Garamond" w:hAnsi="Garamond" w:cs="Tahoma"/>
        </w:rPr>
        <w:t>invita</w:t>
      </w:r>
      <w:r>
        <w:rPr>
          <w:rFonts w:ascii="Garamond" w:hAnsi="Garamond" w:cs="Tahoma"/>
        </w:rPr>
        <w:t xml:space="preserve"> il Sig. _______________________ (datore di lavoro, rappresentante sindacale, Responsabile Servizio Prevenzione e Protezione – </w:t>
      </w:r>
      <w:proofErr w:type="spellStart"/>
      <w:r>
        <w:rPr>
          <w:rFonts w:ascii="Garamond" w:hAnsi="Garamond" w:cs="Tahoma"/>
        </w:rPr>
        <w:t>R.S.P.P.</w:t>
      </w:r>
      <w:proofErr w:type="spellEnd"/>
      <w:r>
        <w:rPr>
          <w:rFonts w:ascii="Garamond" w:hAnsi="Garamond" w:cs="Tahoma"/>
        </w:rPr>
        <w:t xml:space="preserve">, consulente aziendale, funzionario dell’Ente Bilaterale o altro _________________) ad informare i lavoratori in merito al diritto di avere un proprio rappresentante nei confronti del datore di lavoro, del </w:t>
      </w:r>
      <w:proofErr w:type="spellStart"/>
      <w:r>
        <w:rPr>
          <w:rFonts w:ascii="Garamond" w:hAnsi="Garamond" w:cs="Tahoma"/>
        </w:rPr>
        <w:t>R.S.P.P.</w:t>
      </w:r>
      <w:proofErr w:type="spellEnd"/>
      <w:r>
        <w:rPr>
          <w:rFonts w:ascii="Garamond" w:hAnsi="Garamond" w:cs="Tahoma"/>
        </w:rPr>
        <w:t xml:space="preserve"> e delle altre figure preposte alla sicurezza nei luoghi di lavoro, nonché ad illustrare le attribuzioni ed i compiti del Rappresentante dei Lavoratori per la Sicurezza, così come specificati nell’art. 50 del D. </w:t>
      </w:r>
      <w:proofErr w:type="spellStart"/>
      <w:r>
        <w:rPr>
          <w:rFonts w:ascii="Garamond" w:hAnsi="Garamond" w:cs="Tahoma"/>
        </w:rPr>
        <w:t>Lgs</w:t>
      </w:r>
      <w:proofErr w:type="spellEnd"/>
      <w:r>
        <w:rPr>
          <w:rFonts w:ascii="Garamond" w:hAnsi="Garamond" w:cs="Tahoma"/>
        </w:rPr>
        <w:t>. 81/08 e s. m. e i.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Vengono letti integralmente gli artt. 47 e 50 del D. </w:t>
      </w:r>
      <w:proofErr w:type="spellStart"/>
      <w:r>
        <w:rPr>
          <w:rFonts w:ascii="Garamond" w:hAnsi="Garamond" w:cs="Tahoma"/>
        </w:rPr>
        <w:t>Lgs</w:t>
      </w:r>
      <w:proofErr w:type="spellEnd"/>
      <w:r>
        <w:rPr>
          <w:rFonts w:ascii="Garamond" w:hAnsi="Garamond" w:cs="Tahoma"/>
        </w:rPr>
        <w:t>. 81/08 e s. m. e i. che fanno parte integrante del presente verbale.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All’esito dell’illustrazione il Presidente invita i partecipanti all’assemblea ad avanzare candidature per rivestire il ruolo aziendale di Rappresentante dei Lavoratori per la Sicurezza – </w:t>
      </w:r>
      <w:proofErr w:type="spellStart"/>
      <w:r>
        <w:rPr>
          <w:rFonts w:ascii="Garamond" w:hAnsi="Garamond" w:cs="Tahoma"/>
        </w:rPr>
        <w:t>R.L.S.</w:t>
      </w:r>
      <w:proofErr w:type="spellEnd"/>
      <w:r>
        <w:rPr>
          <w:rFonts w:ascii="Garamond" w:hAnsi="Garamond" w:cs="Tahoma"/>
        </w:rPr>
        <w:t xml:space="preserve">, previsto dall’art. 47 del D. </w:t>
      </w:r>
      <w:proofErr w:type="spellStart"/>
      <w:r>
        <w:rPr>
          <w:rFonts w:ascii="Garamond" w:hAnsi="Garamond" w:cs="Tahoma"/>
        </w:rPr>
        <w:t>Lgs</w:t>
      </w:r>
      <w:proofErr w:type="spellEnd"/>
      <w:r>
        <w:rPr>
          <w:rFonts w:ascii="Garamond" w:hAnsi="Garamond" w:cs="Tahoma"/>
        </w:rPr>
        <w:t>. 81/08 e s. m. e i..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Dopo breve discussione, il Presidente prende atto che nessuno dei lavoratori intende candidarsi ad assumere l’incarico di </w:t>
      </w:r>
      <w:proofErr w:type="spellStart"/>
      <w:r>
        <w:rPr>
          <w:rFonts w:ascii="Garamond" w:hAnsi="Garamond" w:cs="Tahoma"/>
        </w:rPr>
        <w:t>R.L.S.</w:t>
      </w:r>
      <w:proofErr w:type="spellEnd"/>
      <w:r>
        <w:rPr>
          <w:rFonts w:ascii="Garamond" w:hAnsi="Garamond" w:cs="Tahoma"/>
        </w:rPr>
        <w:t xml:space="preserve"> e che quindi non è possibile deliberare in merito al punto all’ordine del giorno.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Il Presidente della seduta informa i partecipanti all’assemblea che nonostante non sia stato possibile nominare un </w:t>
      </w:r>
      <w:proofErr w:type="spellStart"/>
      <w:r>
        <w:rPr>
          <w:rFonts w:ascii="Garamond" w:hAnsi="Garamond" w:cs="Tahoma"/>
        </w:rPr>
        <w:t>R.L.S.</w:t>
      </w:r>
      <w:proofErr w:type="spellEnd"/>
      <w:r>
        <w:rPr>
          <w:rFonts w:ascii="Garamond" w:hAnsi="Garamond" w:cs="Tahoma"/>
        </w:rPr>
        <w:t xml:space="preserve"> aziendale, la rappresentanza degli stessi lavoratori dovrà essere assicurata dal datore di lavoro attraverso la richiesta di nomina di un Rappresentante dei Lavoratori per la Sicurezza Territoriale – </w:t>
      </w:r>
      <w:proofErr w:type="spellStart"/>
      <w:r>
        <w:rPr>
          <w:rFonts w:ascii="Garamond" w:hAnsi="Garamond" w:cs="Tahoma"/>
        </w:rPr>
        <w:t>R.L.S.T.</w:t>
      </w:r>
      <w:proofErr w:type="spellEnd"/>
      <w:r>
        <w:rPr>
          <w:rFonts w:ascii="Garamond" w:hAnsi="Garamond" w:cs="Tahoma"/>
        </w:rPr>
        <w:t xml:space="preserve"> ad un sindacato dei lavoratori o ad un ente bilaterale.</w:t>
      </w:r>
    </w:p>
    <w:p w:rsidR="00777BCE" w:rsidRDefault="00777BCE" w:rsidP="00777BCE">
      <w:pPr>
        <w:spacing w:line="360" w:lineRule="auto"/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>*** *** ***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Si passa così allo svolgimento del secondo punto all’ordine del giorno recante: “varie ed eventuali”.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Il Presidente della seduta chiede all’assemblea di poter trasmettere copia del presente verbale al datore di lavoro e al </w:t>
      </w:r>
      <w:proofErr w:type="spellStart"/>
      <w:r>
        <w:rPr>
          <w:rFonts w:ascii="Garamond" w:hAnsi="Garamond" w:cs="Tahoma"/>
        </w:rPr>
        <w:t>R.S.P.P</w:t>
      </w:r>
      <w:proofErr w:type="spellEnd"/>
      <w:r>
        <w:rPr>
          <w:rFonts w:ascii="Garamond" w:hAnsi="Garamond" w:cs="Tahoma"/>
        </w:rPr>
        <w:t>..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Dopo cordiale discussione l’assemblea, all’unanimità dei presenti,</w:t>
      </w:r>
    </w:p>
    <w:p w:rsidR="00777BCE" w:rsidRPr="00BC7767" w:rsidRDefault="00777BCE" w:rsidP="00777BCE">
      <w:pPr>
        <w:spacing w:line="360" w:lineRule="auto"/>
        <w:jc w:val="center"/>
        <w:rPr>
          <w:rFonts w:ascii="Garamond" w:hAnsi="Garamond" w:cs="Tahoma"/>
          <w:b/>
        </w:rPr>
      </w:pPr>
      <w:r w:rsidRPr="00BC7767">
        <w:rPr>
          <w:rFonts w:ascii="Garamond" w:hAnsi="Garamond" w:cs="Tahoma"/>
          <w:b/>
        </w:rPr>
        <w:t>delibera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di dare mandato al Presidente dell’assemblea a trasmettere, senza indugio, al datore di lavoro e al </w:t>
      </w:r>
      <w:proofErr w:type="spellStart"/>
      <w:r>
        <w:rPr>
          <w:rFonts w:ascii="Garamond" w:hAnsi="Garamond" w:cs="Tahoma"/>
        </w:rPr>
        <w:t>R.S.P.P.</w:t>
      </w:r>
      <w:proofErr w:type="spellEnd"/>
      <w:r>
        <w:rPr>
          <w:rFonts w:ascii="Garamond" w:hAnsi="Garamond" w:cs="Tahoma"/>
        </w:rPr>
        <w:t xml:space="preserve"> copia del presente verbale, facendosi rilasciare ricevuta di consegna nel modo ritenuto più idoneo (controfirma sul verbale in originale, ricevuta o altro).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L’assemblea, all’unanimità dei presenti, </w:t>
      </w:r>
    </w:p>
    <w:p w:rsidR="00777BCE" w:rsidRPr="00BC7767" w:rsidRDefault="00777BCE" w:rsidP="00777BCE">
      <w:pPr>
        <w:spacing w:line="360" w:lineRule="auto"/>
        <w:jc w:val="center"/>
        <w:rPr>
          <w:rFonts w:ascii="Garamond" w:hAnsi="Garamond" w:cs="Tahoma"/>
          <w:b/>
        </w:rPr>
      </w:pPr>
      <w:r w:rsidRPr="00BC7767">
        <w:rPr>
          <w:rFonts w:ascii="Garamond" w:hAnsi="Garamond" w:cs="Tahoma"/>
          <w:b/>
        </w:rPr>
        <w:t>delibera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inoltre di dare mandato al Presidente di conservare nel modo ritenuto più idoneo il presente verbale presso la sede legale dell’azienda, di comunicare ai lavoratori quale è il luogo deputato al deposito del verbale stesso in azienda e di farne copia a qualsiasi dipendente ne faccia richiesta. 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Il verbale si compone di:</w:t>
      </w:r>
    </w:p>
    <w:p w:rsidR="00777BCE" w:rsidRDefault="00777BCE" w:rsidP="00777BCE">
      <w:pPr>
        <w:numPr>
          <w:ilvl w:val="0"/>
          <w:numId w:val="3"/>
        </w:num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lastRenderedPageBreak/>
        <w:t>verbale della seduta;</w:t>
      </w:r>
    </w:p>
    <w:p w:rsidR="00777BCE" w:rsidRDefault="00777BCE" w:rsidP="00777BCE">
      <w:pPr>
        <w:numPr>
          <w:ilvl w:val="0"/>
          <w:numId w:val="3"/>
        </w:num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foglio presenze;</w:t>
      </w:r>
    </w:p>
    <w:p w:rsidR="00777BCE" w:rsidRDefault="00777BCE" w:rsidP="00777BCE">
      <w:pPr>
        <w:numPr>
          <w:ilvl w:val="0"/>
          <w:numId w:val="3"/>
        </w:num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eventuale delega/eventuali deleghe a partecipare.</w:t>
      </w:r>
    </w:p>
    <w:p w:rsidR="00777BCE" w:rsidRPr="003F2A00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Null’altro essendovi a deliberare la seduta si scioglie alle ore __:__.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Il Presidente della seduta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Il Segretario verbalizzante</w:t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__________________________</w:t>
      </w:r>
      <w:r>
        <w:rPr>
          <w:rFonts w:ascii="Garamond" w:hAnsi="Garamond" w:cs="Tahoma"/>
        </w:rPr>
        <w:tab/>
      </w:r>
    </w:p>
    <w:p w:rsidR="00777BCE" w:rsidRDefault="00777BCE" w:rsidP="00777BCE">
      <w:pPr>
        <w:spacing w:line="360" w:lineRule="auto"/>
        <w:jc w:val="both"/>
        <w:rPr>
          <w:rFonts w:ascii="Garamond" w:hAnsi="Garamond" w:cs="Tahoma"/>
        </w:rPr>
      </w:pPr>
    </w:p>
    <w:p w:rsidR="00777BCE" w:rsidRDefault="00777BCE" w:rsidP="00777BC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Art. 47 Rappresentante dei lavoratori per la sicurezza.</w:t>
      </w:r>
    </w:p>
    <w:p w:rsidR="00777BCE" w:rsidRDefault="00777BCE" w:rsidP="00777BCE">
      <w:pPr>
        <w:jc w:val="both"/>
        <w:rPr>
          <w:rFonts w:ascii="Garamond" w:hAnsi="Garamond"/>
          <w:sz w:val="20"/>
        </w:rPr>
      </w:pPr>
    </w:p>
    <w:p w:rsidR="00777BCE" w:rsidRDefault="00777BCE" w:rsidP="00777BCE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Il rappresentante dei lavoratori per la sicurezza è istituito a livello territoriale o di comparto, aziendale e di sito produttivo. L’elezione dei rappresentanti per la sicurezza avviene secondo le modalità di cui al comma 6.</w:t>
      </w:r>
    </w:p>
    <w:p w:rsidR="00777BCE" w:rsidRDefault="00777BCE" w:rsidP="00777BCE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 tutte le aziende, o unità produttive, è eletto o designato il rappresentante dei lavoratori per la sicurezza.</w:t>
      </w:r>
    </w:p>
    <w:p w:rsidR="00777BCE" w:rsidRDefault="00777BCE" w:rsidP="00777BCE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Nelle aziende o unità produttive che occupano fino a 15 dipendenti il rappresentante per la sicurezza è di norma eletto direttamente dai lavoratori al loro interno oppure è individuato per più aziende nell’ambito territoriale o del comparto produttivo secondo quanto previsto dall’articolo 48.</w:t>
      </w:r>
    </w:p>
    <w:p w:rsidR="00777BCE" w:rsidRDefault="00777BCE" w:rsidP="00777BCE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Nelle aziende o unità produttive con più di 15 lavoratori il rappresentante dei lavoratori per la sicurezza è eletto o designato dai lavoratori nell’ambito delle rappresentanze sindacali in azienda. In assenza di tali rappresentanze, il rappresentante è eletto dai lavoratori della azienda al loro interno.</w:t>
      </w:r>
    </w:p>
    <w:p w:rsidR="00777BCE" w:rsidRDefault="00777BCE" w:rsidP="00777BCE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Il numero, le modalità di designazione o di elezione del rappresentante dei lavoratori per la sicurezza, nonché il tempo di lavoro retribuito e gli strumenti per l’espletamento delle funzioni sono stabiliti in sede di contrattazione collettiva.</w:t>
      </w:r>
    </w:p>
    <w:p w:rsidR="00777BCE" w:rsidRDefault="00777BCE" w:rsidP="00777BCE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L’elezione dei rappresentanti dei lavoratori per la sicurezza aziendali, territoriali o di comparto, salvo diverse determinazioni in sede di contrattazione collettiva, avviene di norma in corrispondenza della giornata nazionale per la salute e sicurezza sul lavoro, individuata, nell’ambito della settimana europea per la salute e sicurezza sul lavoro, con decreto del Ministro del lavoro e della previdenza sociale di concerto con il Ministro del  Lavoro, della salute e delle politiche sociali</w:t>
      </w:r>
      <w:r w:rsidRPr="00DE46E1">
        <w:rPr>
          <w:rFonts w:ascii="Garamond" w:hAnsi="Garamond"/>
        </w:rPr>
        <w:t>,</w:t>
      </w:r>
      <w:r>
        <w:rPr>
          <w:rFonts w:ascii="Garamond" w:hAnsi="Garamond"/>
        </w:rPr>
        <w:t xml:space="preserve"> sentite le confederazioni sindacali dei datori di lavoro e dei lavoratori comparativamente più rappresentative sul piano nazionale. Con il medesimo decreto sono disciplinate le modalità di attuazione del presente comma.</w:t>
      </w:r>
    </w:p>
    <w:p w:rsidR="00777BCE" w:rsidRDefault="00777BCE" w:rsidP="00777BCE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 ogni caso il numero minimo dei rappresentanti di cui al comma 2 è il seguente: a) un rappresentante nelle aziende ovvero unità produttive sino a 200 lavoratori; b) tre rappresentanti nelle aziende ovvero unità produttive da 201 a 1000 lavoratori; c) sei rappresentanti in tutte le altre aziende o unità produttive oltre i 1000 lavoratori. In tali aziende il numero dei rappresentanti è aumentato nella misura individuata dagli accordi interconfederali o dalla contrattazione collettiva.</w:t>
      </w:r>
    </w:p>
    <w:p w:rsidR="00777BCE" w:rsidRDefault="00777BCE" w:rsidP="00777BCE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Qualora non si proceda alle elezioni previste dai commi 3 e 4, le funzioni di rappresentante dei lavoratori per la sicurezza sono esercitate dai rappresentanti di cui agli articoli 48 e 49, salvo diverse intese tra le associazioni sindacali dei lavoratori e dei datori di lavoro comparativamente più rappresentative sul piano nazionale.</w:t>
      </w:r>
    </w:p>
    <w:p w:rsidR="00777BCE" w:rsidRDefault="00777BCE" w:rsidP="00777BCE">
      <w:pPr>
        <w:jc w:val="both"/>
        <w:rPr>
          <w:rFonts w:ascii="Garamond" w:hAnsi="Garamond"/>
          <w:sz w:val="20"/>
        </w:rPr>
      </w:pPr>
    </w:p>
    <w:p w:rsidR="00777BCE" w:rsidRDefault="00777BCE" w:rsidP="00777BC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Art. 50 Attribuzioni del rappresentante dei lavoratori per la sicurezza.</w:t>
      </w:r>
    </w:p>
    <w:p w:rsidR="00777BCE" w:rsidRDefault="00777BCE" w:rsidP="00777BCE">
      <w:pPr>
        <w:ind w:left="360"/>
        <w:jc w:val="both"/>
        <w:rPr>
          <w:rFonts w:ascii="Garamond" w:hAnsi="Garamond"/>
          <w:b/>
          <w:bCs/>
        </w:rPr>
      </w:pPr>
    </w:p>
    <w:p w:rsidR="00777BCE" w:rsidRDefault="00777BCE" w:rsidP="00777BCE">
      <w:pPr>
        <w:numPr>
          <w:ilvl w:val="0"/>
          <w:numId w:val="2"/>
        </w:num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Fatto salvo quanto stabilito in sede di contrattazione collettiva, il rappresentante dei lavoratori per la sicurezza: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accede ai luoghi di lavoro in cui si svolgono le lavorazioni;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è consultato preventivamente e tempestivamente in ordine alla valutazione dei rischi, alla individuazione, programmazione, realizzazione e verifica della prevenzione nell’azienda ovvero unità produttiva;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è consultato sulla designazione del responsabile e degli addetti al servizio di prevenzione, all’attività di prevenzione incendi, al primo soccorso, alla evacuazione dei luoghi di lavoro e del medico competente;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è consultato in merito all’organizzazione della formazione di cui all’art. 37;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riceve le informazioni e la documentazione aziendale inerente alla valutazione dei rischi e le misure di prevenzione relative, nonché quelle inerenti alle sostanze ed ai preparati pericolosi, alle macchine, agli impianti, alla organizzazione e agli ambienti di lavoro, agli infortuni ed alle malattie professionali;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riceve le informazioni provenienti dai servizi di vigilanza;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riceve una formazione adeguata, comunque non inferiore a quella prevista dall’art. 37;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promuove l’elaborazione, l’individuazione e l’attuazione delle misure di prevenzione idonee a tutelare la salute e l’integrità fisica dei lavoratori;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formula osservazioni in occasione di visite e verifiche effettuate dalle autorità competenti, dalle quali è, di norma, sentito;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partecipa alla riunione periodica di cui all’art: 35;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fa proposte in merito all’attività di prevenzione;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avverte il responsabile dell’azienda dei rischi individuati nel corso della sua attività;</w:t>
      </w:r>
    </w:p>
    <w:p w:rsidR="00777BCE" w:rsidRDefault="00777BCE" w:rsidP="00777BCE">
      <w:pPr>
        <w:numPr>
          <w:ilvl w:val="1"/>
          <w:numId w:val="2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può fare ricorso alle autorità competenti qualora ritenga che le misure di prevenzione e protezione dai rischi adottate dal datore di lavoro e i mezzi impiegati per attuarle non siano idonei a garantire la sicurezza e la salute durante il lavoro.</w:t>
      </w:r>
    </w:p>
    <w:p w:rsidR="00777BCE" w:rsidRDefault="00777BCE" w:rsidP="00777BCE">
      <w:pPr>
        <w:pStyle w:val="Corpodeltesto21"/>
        <w:numPr>
          <w:ilvl w:val="0"/>
          <w:numId w:val="2"/>
        </w:numPr>
        <w:ind w:left="720"/>
        <w:jc w:val="both"/>
        <w:rPr>
          <w:sz w:val="24"/>
        </w:rPr>
      </w:pPr>
      <w:r>
        <w:rPr>
          <w:sz w:val="24"/>
        </w:rPr>
        <w:t>Il rappresentante dei lavoratori per la sicurezza deve disporre del tempo necessario allo svolgimento dell’incarico senza perdita di retribuzione, nonché dei mezzi e degli spazi necessari per l’esercizio delle funzioni e delle facoltà riconosciutegli, anche tramite l’accesso ai dati, di cui all’articolo 18, comma 1, lettera r), contenuti in applicazioni informatiche. Non può subire pregiudizio alcuno a causa dello svolgimento della propria attività e nei suoi confronti si applicano le stesse tutele previste dalla legge per le rappresentanze sindacali.</w:t>
      </w:r>
    </w:p>
    <w:p w:rsidR="00777BCE" w:rsidRDefault="00777BCE" w:rsidP="00777BCE">
      <w:pPr>
        <w:numPr>
          <w:ilvl w:val="0"/>
          <w:numId w:val="2"/>
        </w:num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Le modalità per l’esercizio delle funzioni di cui al comma 1 sono stabilite in sede di contrattazione collettiva nazionale.</w:t>
      </w:r>
    </w:p>
    <w:p w:rsidR="00777BCE" w:rsidRDefault="00777BCE" w:rsidP="00777BCE">
      <w:pPr>
        <w:numPr>
          <w:ilvl w:val="0"/>
          <w:numId w:val="2"/>
        </w:num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Il rappresentante dei lavoratori per la sicurezza, su sua richiesta e per l’espletamento della sua funzione, riceve copia del documento di cui all’articolo 17, comma 1, lettera a).</w:t>
      </w:r>
    </w:p>
    <w:p w:rsidR="00777BCE" w:rsidRDefault="00777BCE" w:rsidP="00777BCE">
      <w:pPr>
        <w:numPr>
          <w:ilvl w:val="0"/>
          <w:numId w:val="2"/>
        </w:num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I rappresentanti dei lavoratori per la sicurezza dei lavoratori rispettivamente del datore di lavoro committente e delle imprese appaltatrici, su loro richiesta e per l’espletamento della loro funzione, ricevono copia del documento di valutazione dei rischi di cui all’articolo 26, comma 3.</w:t>
      </w:r>
    </w:p>
    <w:p w:rsidR="00777BCE" w:rsidRDefault="00777BCE" w:rsidP="00777BCE">
      <w:pPr>
        <w:numPr>
          <w:ilvl w:val="0"/>
          <w:numId w:val="2"/>
        </w:num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Il rappresentante dei lavoratori per la sicurezza è tenuto al rispetto delle disposizioni di cui al decreto legislativo 30 giugno 2003, n. 196 e del segreto industriale relativamente alle informazioni contenute nel documento di valutazione dei rischi e nel documento di valutazione dei rischi di cui all’articolo 26, comma 3, nonché al segreto in ordine ai processi lavorativi di cui vengono a conoscenza nell’esercizio delle funzioni.</w:t>
      </w:r>
    </w:p>
    <w:p w:rsidR="00777BCE" w:rsidRDefault="00777BCE" w:rsidP="00777BCE">
      <w:pPr>
        <w:numPr>
          <w:ilvl w:val="0"/>
          <w:numId w:val="2"/>
        </w:num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L’esercizio delle funzioni del rappresentante dei lavoratori per la sicurezza è incompatibile con la nomina di responsabile o addetto al servizio di prevenzione e protezione.</w:t>
      </w: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777BCE" w:rsidRDefault="00777BCE" w:rsidP="00777BCE">
      <w:pPr>
        <w:rPr>
          <w:rFonts w:ascii="Garamond" w:hAnsi="Garamond"/>
        </w:rPr>
      </w:pPr>
    </w:p>
    <w:p w:rsidR="00777BCE" w:rsidRDefault="00777BCE" w:rsidP="00777BCE">
      <w:pPr>
        <w:jc w:val="center"/>
        <w:rPr>
          <w:rFonts w:ascii="Garamond" w:hAnsi="Garamond"/>
          <w:b/>
        </w:rPr>
      </w:pPr>
    </w:p>
    <w:p w:rsidR="00777BCE" w:rsidRDefault="00777BCE" w:rsidP="00777BCE">
      <w:pPr>
        <w:jc w:val="center"/>
        <w:rPr>
          <w:rFonts w:ascii="Garamond" w:hAnsi="Garamond"/>
          <w:b/>
        </w:rPr>
      </w:pPr>
    </w:p>
    <w:p w:rsidR="00777BCE" w:rsidRDefault="00777BCE" w:rsidP="00777BCE">
      <w:pPr>
        <w:pStyle w:val="Intestazione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FOGLIO PRESENZA DEI</w:t>
      </w:r>
      <w:r w:rsidRPr="007D1D3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LAVORATORI </w:t>
      </w: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  <w:r>
        <w:rPr>
          <w:rFonts w:ascii="Garamond" w:hAnsi="Garamond"/>
          <w:b/>
        </w:rPr>
        <w:t>INTERVENUTI IN PROPRIO O PER DELEGA</w:t>
      </w:r>
      <w:r w:rsidRPr="007D1D34">
        <w:rPr>
          <w:rFonts w:ascii="Garamond" w:hAnsi="Garamond" w:cs="Tahoma"/>
          <w:b/>
        </w:rPr>
        <w:t xml:space="preserve"> </w:t>
      </w: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ALL’ ASSEMBLEA PER L’ ELEZIONE DEL</w:t>
      </w:r>
    </w:p>
    <w:p w:rsidR="00777BCE" w:rsidRDefault="00777BCE" w:rsidP="00777BCE">
      <w:pPr>
        <w:pStyle w:val="Intestazione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RAPPRESENTANTE DEI LAVORATORI PER LA SICUREZZA SUL LAVORO </w:t>
      </w:r>
    </w:p>
    <w:p w:rsidR="00777BCE" w:rsidRPr="007D1D34" w:rsidRDefault="00777BCE" w:rsidP="00777BCE">
      <w:pPr>
        <w:jc w:val="center"/>
        <w:rPr>
          <w:rFonts w:ascii="Garamond" w:hAnsi="Garamond"/>
          <w:b/>
        </w:rPr>
      </w:pPr>
    </w:p>
    <w:p w:rsidR="00777BCE" w:rsidRDefault="00777BCE" w:rsidP="00777BCE">
      <w:pPr>
        <w:rPr>
          <w:rFonts w:ascii="Garamond" w:hAnsi="Garamond"/>
        </w:rPr>
      </w:pPr>
    </w:p>
    <w:p w:rsidR="00777BCE" w:rsidRDefault="00777BCE" w:rsidP="00777BCE">
      <w:pPr>
        <w:rPr>
          <w:rFonts w:ascii="Garamond" w:hAnsi="Garamond"/>
        </w:rPr>
      </w:pPr>
    </w:p>
    <w:tbl>
      <w:tblPr>
        <w:tblW w:w="9870" w:type="dxa"/>
        <w:tblLayout w:type="fixed"/>
        <w:tblLook w:val="0000"/>
      </w:tblPr>
      <w:tblGrid>
        <w:gridCol w:w="4539"/>
        <w:gridCol w:w="792"/>
        <w:gridCol w:w="4539"/>
      </w:tblGrid>
      <w:tr w:rsidR="00777BCE" w:rsidTr="00603471">
        <w:tc>
          <w:tcPr>
            <w:tcW w:w="4539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Cognome Nome</w:t>
            </w:r>
          </w:p>
        </w:tc>
        <w:tc>
          <w:tcPr>
            <w:tcW w:w="792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4539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Firma</w:t>
            </w:r>
          </w:p>
        </w:tc>
      </w:tr>
      <w:tr w:rsidR="00777BCE" w:rsidTr="00603471">
        <w:tc>
          <w:tcPr>
            <w:tcW w:w="4539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4539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</w:tr>
      <w:tr w:rsidR="00777BCE" w:rsidTr="00603471"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</w:tr>
      <w:tr w:rsidR="00777BCE" w:rsidTr="00603471"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777BCE" w:rsidRDefault="00777BCE" w:rsidP="00603471">
            <w:pPr>
              <w:rPr>
                <w:rFonts w:ascii="Garamond" w:hAnsi="Garamond"/>
              </w:rPr>
            </w:pPr>
          </w:p>
        </w:tc>
        <w:tc>
          <w:tcPr>
            <w:tcW w:w="792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</w:tr>
      <w:tr w:rsidR="00777BCE" w:rsidTr="00603471"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777BCE" w:rsidRDefault="00777BCE" w:rsidP="00603471">
            <w:pPr>
              <w:rPr>
                <w:rFonts w:ascii="Garamond" w:hAnsi="Garamond"/>
              </w:rPr>
            </w:pPr>
          </w:p>
        </w:tc>
        <w:tc>
          <w:tcPr>
            <w:tcW w:w="792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</w:tr>
      <w:tr w:rsidR="00777BCE" w:rsidTr="00603471"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777BCE" w:rsidRDefault="00777BCE" w:rsidP="00603471">
            <w:pPr>
              <w:rPr>
                <w:rFonts w:ascii="Garamond" w:hAnsi="Garamond"/>
              </w:rPr>
            </w:pPr>
          </w:p>
        </w:tc>
        <w:tc>
          <w:tcPr>
            <w:tcW w:w="792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</w:tr>
      <w:tr w:rsidR="00777BCE" w:rsidTr="00603471"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777BCE" w:rsidRDefault="00777BCE" w:rsidP="00603471">
            <w:pPr>
              <w:rPr>
                <w:rFonts w:ascii="Garamond" w:hAnsi="Garamond"/>
              </w:rPr>
            </w:pPr>
          </w:p>
        </w:tc>
        <w:tc>
          <w:tcPr>
            <w:tcW w:w="792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</w:tr>
      <w:tr w:rsidR="00777BCE" w:rsidTr="00603471"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:rsidR="00777BCE" w:rsidRDefault="00777BCE" w:rsidP="00603471">
            <w:pPr>
              <w:rPr>
                <w:rFonts w:ascii="Garamond" w:hAnsi="Garamond"/>
              </w:rPr>
            </w:pPr>
          </w:p>
        </w:tc>
        <w:tc>
          <w:tcPr>
            <w:tcW w:w="792" w:type="dxa"/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777BCE" w:rsidRDefault="00777BCE" w:rsidP="00603471">
            <w:pPr>
              <w:snapToGrid w:val="0"/>
              <w:rPr>
                <w:rFonts w:ascii="Garamond" w:hAnsi="Garamond"/>
              </w:rPr>
            </w:pPr>
          </w:p>
        </w:tc>
      </w:tr>
    </w:tbl>
    <w:p w:rsidR="00777BCE" w:rsidRDefault="00777BCE" w:rsidP="00777BCE">
      <w:pPr>
        <w:rPr>
          <w:rFonts w:ascii="Garamond" w:hAnsi="Garamond"/>
        </w:rPr>
      </w:pPr>
    </w:p>
    <w:p w:rsidR="00777BCE" w:rsidRDefault="00777BCE" w:rsidP="00777BCE"/>
    <w:p w:rsidR="00777BCE" w:rsidRDefault="00777BCE" w:rsidP="00777BCE">
      <w:pPr>
        <w:rPr>
          <w:rFonts w:ascii="Garamond" w:hAnsi="Garamond"/>
        </w:rPr>
      </w:pPr>
      <w:r>
        <w:rPr>
          <w:rFonts w:ascii="Garamond" w:hAnsi="Garamond"/>
        </w:rPr>
        <w:t>Eventuali deleghe vanno allegate al presente documento.</w:t>
      </w: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Pr="00ED460A" w:rsidRDefault="00777BCE" w:rsidP="00777BCE">
      <w:pPr>
        <w:rPr>
          <w:rFonts w:ascii="Garamond" w:hAnsi="Garamond"/>
        </w:rPr>
      </w:pPr>
      <w:r w:rsidRPr="00ED460A">
        <w:rPr>
          <w:rFonts w:ascii="Garamond" w:hAnsi="Garamond"/>
        </w:rPr>
        <w:t>_____________________________________</w:t>
      </w:r>
    </w:p>
    <w:p w:rsidR="00777BCE" w:rsidRPr="00ED460A" w:rsidRDefault="00777BCE" w:rsidP="00777BCE">
      <w:pPr>
        <w:rPr>
          <w:rFonts w:ascii="Garamond" w:hAnsi="Garamond"/>
        </w:rPr>
      </w:pPr>
      <w:r w:rsidRPr="00ED460A">
        <w:rPr>
          <w:rFonts w:ascii="Garamond" w:hAnsi="Garamond"/>
        </w:rPr>
        <w:t>Luogo, data</w:t>
      </w: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Default="00777BCE" w:rsidP="00777BCE">
      <w:pPr>
        <w:spacing w:line="360" w:lineRule="auto"/>
      </w:pPr>
    </w:p>
    <w:p w:rsidR="00777BCE" w:rsidRPr="000A0CED" w:rsidRDefault="00777BCE" w:rsidP="00777BCE">
      <w:pPr>
        <w:spacing w:line="360" w:lineRule="auto"/>
        <w:jc w:val="both"/>
        <w:rPr>
          <w:rFonts w:ascii="Garamond" w:hAnsi="Garamond"/>
        </w:rPr>
      </w:pPr>
    </w:p>
    <w:p w:rsidR="00675F5C" w:rsidRDefault="00675F5C"/>
    <w:sectPr w:rsidR="00675F5C" w:rsidSect="007D1D34">
      <w:footerReference w:type="default" r:id="rId5"/>
      <w:pgSz w:w="11906" w:h="16838"/>
      <w:pgMar w:top="816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70" w:rsidRDefault="00777BCE">
    <w:pPr>
      <w:pStyle w:val="Pidipagina"/>
      <w:pBdr>
        <w:bottom w:val="single" w:sz="4" w:space="1" w:color="000000"/>
      </w:pBdr>
      <w:rPr>
        <w:rFonts w:ascii="Garamond" w:hAnsi="Garamond" w:cs="Tahoma"/>
        <w:b/>
        <w:sz w:val="20"/>
        <w:szCs w:val="20"/>
      </w:rPr>
    </w:pPr>
    <w:r>
      <w:rPr>
        <w:rFonts w:ascii="Garamond" w:hAnsi="Garamond" w:cs="Tahoma"/>
        <w:sz w:val="20"/>
        <w:szCs w:val="20"/>
      </w:rPr>
      <w:t xml:space="preserve">Pagina </w:t>
    </w:r>
    <w:r>
      <w:rPr>
        <w:rFonts w:cs="Tahoma"/>
        <w:sz w:val="20"/>
        <w:szCs w:val="20"/>
      </w:rPr>
      <w:fldChar w:fldCharType="begin"/>
    </w:r>
    <w:r>
      <w:rPr>
        <w:rFonts w:cs="Tahoma"/>
        <w:sz w:val="20"/>
        <w:szCs w:val="20"/>
      </w:rPr>
      <w:instrText xml:space="preserve"> PAGE </w:instrText>
    </w:r>
    <w:r>
      <w:rPr>
        <w:rFonts w:cs="Tahoma"/>
        <w:sz w:val="20"/>
        <w:szCs w:val="20"/>
      </w:rPr>
      <w:fldChar w:fldCharType="separate"/>
    </w:r>
    <w:r>
      <w:rPr>
        <w:rFonts w:cs="Tahoma"/>
        <w:noProof/>
        <w:sz w:val="20"/>
        <w:szCs w:val="20"/>
      </w:rPr>
      <w:t>1</w:t>
    </w:r>
    <w:r>
      <w:rPr>
        <w:rFonts w:cs="Tahoma"/>
        <w:sz w:val="20"/>
        <w:szCs w:val="20"/>
      </w:rPr>
      <w:fldChar w:fldCharType="end"/>
    </w:r>
  </w:p>
  <w:p w:rsidR="00645370" w:rsidRDefault="00777BCE">
    <w:pPr>
      <w:pStyle w:val="Pidipagina"/>
      <w:tabs>
        <w:tab w:val="clear" w:pos="9638"/>
        <w:tab w:val="right" w:pos="9900"/>
      </w:tabs>
      <w:ind w:left="-180" w:right="-262"/>
      <w:jc w:val="center"/>
      <w:rPr>
        <w:rFonts w:ascii="Garamond" w:hAnsi="Garamond" w:cs="Tahoma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>
      <w:start w:val="1"/>
      <w:numFmt w:val="lowerLetter"/>
      <w:lvlText w:val="%2)"/>
      <w:lvlJc w:val="left"/>
      <w:pPr>
        <w:tabs>
          <w:tab w:val="num" w:pos="1452"/>
        </w:tabs>
        <w:ind w:left="1452" w:hanging="360"/>
      </w:pPr>
    </w:lvl>
    <w:lvl w:ilvl="2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lef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left"/>
      <w:pPr>
        <w:tabs>
          <w:tab w:val="num" w:pos="6492"/>
        </w:tabs>
        <w:ind w:left="6492" w:hanging="180"/>
      </w:pPr>
    </w:lvl>
  </w:abstractNum>
  <w:abstractNum w:abstractNumId="2">
    <w:nsid w:val="077C3FC0"/>
    <w:multiLevelType w:val="hybridMultilevel"/>
    <w:tmpl w:val="FEBC0A3A"/>
    <w:lvl w:ilvl="0" w:tplc="E0FCC062">
      <w:numFmt w:val="bullet"/>
      <w:lvlText w:val="-"/>
      <w:lvlJc w:val="left"/>
      <w:pPr>
        <w:ind w:left="720" w:hanging="360"/>
      </w:pPr>
      <w:rPr>
        <w:rFonts w:ascii="Garamond" w:eastAsia="SimSu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77BCE"/>
    <w:rsid w:val="00675F5C"/>
    <w:rsid w:val="0077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BC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77B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77BC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777B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7BC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777BCE"/>
    <w:rPr>
      <w:rFonts w:ascii="Garamond" w:eastAsia="Times New Roman" w:hAnsi="Garamond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2032</Words>
  <Characters>11588</Characters>
  <Application>Microsoft Office Word</Application>
  <DocSecurity>0</DocSecurity>
  <Lines>96</Lines>
  <Paragraphs>27</Paragraphs>
  <ScaleCrop>false</ScaleCrop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2</cp:revision>
  <dcterms:created xsi:type="dcterms:W3CDTF">2019-12-16T09:32:00Z</dcterms:created>
  <dcterms:modified xsi:type="dcterms:W3CDTF">2019-12-16T09:33:00Z</dcterms:modified>
</cp:coreProperties>
</file>